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921" w:rsidRPr="00617921" w:rsidRDefault="00617921" w:rsidP="00617921">
      <w:pPr>
        <w:widowControl/>
        <w:pBdr>
          <w:bottom w:val="single" w:sz="6" w:space="0" w:color="CBCBCB"/>
        </w:pBdr>
        <w:shd w:val="clear" w:color="auto" w:fill="FFFFFF"/>
        <w:spacing w:line="900" w:lineRule="atLeast"/>
        <w:jc w:val="center"/>
        <w:outlineLvl w:val="0"/>
        <w:rPr>
          <w:rFonts w:ascii="宋体" w:eastAsia="宋体" w:hAnsi="宋体" w:cs="宋体"/>
          <w:b/>
          <w:bCs/>
          <w:color w:val="307ABE"/>
          <w:kern w:val="36"/>
          <w:sz w:val="30"/>
          <w:szCs w:val="30"/>
        </w:rPr>
      </w:pPr>
      <w:r w:rsidRPr="00617921">
        <w:rPr>
          <w:rFonts w:ascii="宋体" w:eastAsia="宋体" w:hAnsi="宋体" w:cs="宋体" w:hint="eastAsia"/>
          <w:b/>
          <w:bCs/>
          <w:color w:val="307ABE"/>
          <w:kern w:val="36"/>
          <w:sz w:val="30"/>
          <w:szCs w:val="30"/>
        </w:rPr>
        <w:t>哈尔滨工程大学人才引进工作程序及时间节点通知</w:t>
      </w:r>
    </w:p>
    <w:p w:rsidR="00617921" w:rsidRPr="00617921" w:rsidRDefault="00617921" w:rsidP="00617921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3C3C3C"/>
          <w:kern w:val="0"/>
          <w:sz w:val="18"/>
          <w:szCs w:val="18"/>
        </w:rPr>
      </w:pPr>
      <w:r w:rsidRPr="00617921">
        <w:rPr>
          <w:rFonts w:ascii="inherit" w:eastAsia="微软雅黑" w:hAnsi="inherit" w:cs="宋体"/>
          <w:color w:val="787878"/>
          <w:kern w:val="0"/>
          <w:szCs w:val="21"/>
          <w:bdr w:val="none" w:sz="0" w:space="0" w:color="auto" w:frame="1"/>
        </w:rPr>
        <w:t>供稿：人力资源处</w:t>
      </w:r>
      <w:r w:rsidRPr="00617921">
        <w:rPr>
          <w:rFonts w:ascii="微软雅黑" w:eastAsia="微软雅黑" w:hAnsi="微软雅黑" w:cs="宋体" w:hint="eastAsia"/>
          <w:color w:val="3C3C3C"/>
          <w:kern w:val="0"/>
          <w:sz w:val="18"/>
          <w:szCs w:val="18"/>
        </w:rPr>
        <w:t> </w:t>
      </w:r>
      <w:r w:rsidRPr="00617921">
        <w:rPr>
          <w:rFonts w:ascii="inherit" w:eastAsia="微软雅黑" w:hAnsi="inherit" w:cs="宋体"/>
          <w:color w:val="787878"/>
          <w:kern w:val="0"/>
          <w:szCs w:val="21"/>
          <w:bdr w:val="none" w:sz="0" w:space="0" w:color="auto" w:frame="1"/>
        </w:rPr>
        <w:t>点击数：</w:t>
      </w:r>
      <w:r w:rsidRPr="00617921">
        <w:rPr>
          <w:rFonts w:ascii="inherit" w:eastAsia="微软雅黑" w:hAnsi="inherit" w:cs="宋体"/>
          <w:color w:val="787878"/>
          <w:kern w:val="0"/>
          <w:szCs w:val="21"/>
          <w:bdr w:val="none" w:sz="0" w:space="0" w:color="auto" w:frame="1"/>
        </w:rPr>
        <w:t>642 </w:t>
      </w:r>
      <w:r w:rsidRPr="00617921">
        <w:rPr>
          <w:rFonts w:ascii="inherit" w:eastAsia="微软雅黑" w:hAnsi="inherit" w:cs="宋体"/>
          <w:color w:val="787878"/>
          <w:kern w:val="0"/>
          <w:szCs w:val="21"/>
          <w:bdr w:val="none" w:sz="0" w:space="0" w:color="auto" w:frame="1"/>
        </w:rPr>
        <w:t>更新时间：</w:t>
      </w:r>
      <w:r w:rsidRPr="00617921">
        <w:rPr>
          <w:rFonts w:ascii="inherit" w:eastAsia="微软雅黑" w:hAnsi="inherit" w:cs="宋体"/>
          <w:color w:val="787878"/>
          <w:kern w:val="0"/>
          <w:szCs w:val="21"/>
          <w:bdr w:val="none" w:sz="0" w:space="0" w:color="auto" w:frame="1"/>
        </w:rPr>
        <w:t>2019-04-25</w:t>
      </w:r>
      <w:hyperlink r:id="rId6" w:history="1">
        <w:r w:rsidRPr="00617921">
          <w:rPr>
            <w:rFonts w:ascii="inherit" w:eastAsia="微软雅黑" w:hAnsi="inherit" w:cs="宋体"/>
            <w:color w:val="FFFFFF"/>
            <w:kern w:val="0"/>
            <w:szCs w:val="21"/>
            <w:u w:val="single"/>
            <w:bdr w:val="none" w:sz="0" w:space="0" w:color="auto" w:frame="1"/>
            <w:shd w:val="clear" w:color="auto" w:fill="307ABE"/>
          </w:rPr>
          <w:t>打印</w:t>
        </w:r>
      </w:hyperlink>
    </w:p>
    <w:p w:rsidR="00617921" w:rsidRPr="00617921" w:rsidRDefault="00617921" w:rsidP="00617921">
      <w:pPr>
        <w:widowControl/>
        <w:shd w:val="clear" w:color="auto" w:fill="FFFFFF"/>
        <w:spacing w:line="480" w:lineRule="auto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各院（系）：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为提高人才引进工作效率，确保人才引进工作顺畅有序，实现人才引进“即时制”，根据《哈尔滨工程大学新进青年教师聘用管理实施细则》（</w:t>
      </w:r>
      <w:proofErr w:type="gramStart"/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哈工程</w:t>
      </w:r>
      <w:proofErr w:type="gramEnd"/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办发〔2016〕10号）《哈尔滨工程大学关于青年教师选聘的补充细则规定》（</w:t>
      </w:r>
      <w:proofErr w:type="gramStart"/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哈工程党</w:t>
      </w:r>
      <w:proofErr w:type="gramEnd"/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发〔2018〕42号），现拟定人才引进工作程序及时间节点：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学校授权学院根据《哈尔滨工程大学教师岗位招聘程序》规定，对应聘人员组织综合测评，具体包括思想政治素质测评、专业能力测试、教学能力评定和心理测试等环节，并实行师德“一票否决”制。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一、材料整理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各用人单位于每月5日-10日、20日-25日之间将已通过院（系）综合测评人员材料（详见附件1），拟聘建议报告（报告中明确建议</w:t>
      </w:r>
      <w:proofErr w:type="gramStart"/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拟专业</w:t>
      </w:r>
      <w:proofErr w:type="gramEnd"/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技术职务、备案制或审核制等）（详见附件2、3/4）按要求报送人力资源</w:t>
      </w:r>
      <w:proofErr w:type="gramStart"/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处人才</w:t>
      </w:r>
      <w:proofErr w:type="gramEnd"/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办（主楼809房间）。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二、符合备案制人员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工作程序：院系综合测评—学院党政联席会讨论</w:t>
      </w:r>
      <w:proofErr w:type="gramStart"/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—学校</w:t>
      </w:r>
      <w:proofErr w:type="gramEnd"/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备案（人力资源处处长办公会讨论</w:t>
      </w:r>
      <w:proofErr w:type="gramStart"/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—主管</w:t>
      </w:r>
      <w:proofErr w:type="gramEnd"/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校领导审批）—公示—办理报到。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评审时间：人力资源处随时接收拟聘人员材料（详见附件3）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三、符合审核制人员   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工作程序：院系综合测评—学院党政联席会讨论—校外同行专家评议（拟申请副高级专业技术职务以上者）—人力资源委员会评议—人力资源处处长办公会讨论—校长办公会审议—公示—办理报到。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lastRenderedPageBreak/>
        <w:t>评审时间：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（一）人力资源委员会（以下简称人资会）评议会：每月第一周、第三周召开，具体时间视各院（系）报送材料情况而定（详见附件4）。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（二）人力资源处召开处长办公会，对通过人资会评议的应聘者进行讨论，将拟建议人员报校长办公会。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（三）校长办公会审议。具体时间根据学校安排而定。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（四）拟申请正（副）高级专业技术职务者，需通过校外同行专家评议，评议时间约为两周。（学院需提供个人简历、3篇PDF格式代表作）。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三、结果反馈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公示期过后，各院（系）应通知应聘者尽快办理报到手续并反馈人力资源处预计报到时间。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四、办理报到手续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各院（系）应指派专人协助新进教师办理报到手续，并及时与人力资源处聘用办公室（82519854）沟通，切实解决新进教师的后顾之忧。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哈尔滨工程大学新进人员政审表（报到前到相应部门盖章，报到时上交人力资源</w:t>
      </w:r>
      <w:proofErr w:type="gramStart"/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处人才</w:t>
      </w:r>
      <w:proofErr w:type="gramEnd"/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办公室）（详见附件5）。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 五、注意事项</w:t>
      </w:r>
    </w:p>
    <w:p w:rsidR="00617921" w:rsidRPr="003E4DD4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  <w:highlight w:val="yellow"/>
        </w:rPr>
      </w:pPr>
      <w:r w:rsidRPr="003E4DD4">
        <w:rPr>
          <w:rFonts w:ascii="宋体" w:eastAsia="宋体" w:hAnsi="宋体" w:cs="宋体" w:hint="eastAsia"/>
          <w:color w:val="333333"/>
          <w:kern w:val="0"/>
          <w:szCs w:val="21"/>
          <w:highlight w:val="yellow"/>
          <w:bdr w:val="none" w:sz="0" w:space="0" w:color="auto" w:frame="1"/>
        </w:rPr>
        <w:t>1.所有表格需按模板填写，字体，符号，格式保持一致，发表论文需标注分区。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3E4DD4">
        <w:rPr>
          <w:rFonts w:ascii="宋体" w:eastAsia="宋体" w:hAnsi="宋体" w:cs="宋体" w:hint="eastAsia"/>
          <w:color w:val="333333"/>
          <w:kern w:val="0"/>
          <w:szCs w:val="21"/>
          <w:highlight w:val="yellow"/>
          <w:bdr w:val="none" w:sz="0" w:space="0" w:color="auto" w:frame="1"/>
        </w:rPr>
        <w:t>2.综合能力测试环节。院（系）应组成综合能力测试专家组，专家组至少由5位及以上正高级专业技术职务者构成（拟聘团队的成</w:t>
      </w:r>
      <w:bookmarkStart w:id="0" w:name="_GoBack"/>
      <w:bookmarkEnd w:id="0"/>
      <w:r w:rsidRPr="003E4DD4">
        <w:rPr>
          <w:rFonts w:ascii="宋体" w:eastAsia="宋体" w:hAnsi="宋体" w:cs="宋体" w:hint="eastAsia"/>
          <w:color w:val="333333"/>
          <w:kern w:val="0"/>
          <w:szCs w:val="21"/>
          <w:highlight w:val="yellow"/>
          <w:bdr w:val="none" w:sz="0" w:space="0" w:color="auto" w:frame="1"/>
        </w:rPr>
        <w:t>员不得参与综合能力测试）。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3.思想政治测评环节。院（系）应组织至少2位分党委（党总支）书记进行谈话（另一位为非本单位书记）。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lastRenderedPageBreak/>
        <w:t>4.综合能力测试、思想政治测评等环节评价表（附件1）由各院（系）留存，学校将不定期检查。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5.心理测试环节。目前实行网上测评，各院系在组织综合测评</w:t>
      </w:r>
      <w:proofErr w:type="gramStart"/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前联系</w:t>
      </w:r>
      <w:proofErr w:type="gramEnd"/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心理健康教育与发展中心张忠宇老师制作测试账号及密码。（联系电话：18846119911）。测试后将结果填写到应聘教师综合测试情况汇总</w:t>
      </w:r>
      <w:proofErr w:type="gramStart"/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表心理</w:t>
      </w:r>
      <w:proofErr w:type="gramEnd"/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测试结果一栏。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 </w:t>
      </w:r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附件1：</w:t>
      </w:r>
      <w:r w:rsidRPr="00617921">
        <w:rPr>
          <w:rFonts w:ascii="宋体" w:eastAsia="宋体" w:hAnsi="宋体" w:cs="宋体"/>
          <w:noProof/>
          <w:color w:val="333333"/>
          <w:kern w:val="0"/>
          <w:szCs w:val="21"/>
          <w:bdr w:val="none" w:sz="0" w:space="0" w:color="auto" w:frame="1"/>
        </w:rPr>
        <w:drawing>
          <wp:inline distT="0" distB="0" distL="0" distR="0">
            <wp:extent cx="153035" cy="153035"/>
            <wp:effectExtent l="0" t="0" r="0" b="0"/>
            <wp:docPr id="5" name="图片 5" descr="http://camel.hrbeu.edu.cn/_ueditor/themes/default/images/icon_r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amel.hrbeu.edu.cn/_ueditor/themes/default/images/icon_rar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" cy="15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history="1"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附件</w:t>
        </w:r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1</w:t>
        </w:r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：院（系）综合面试人员材料</w:t>
        </w:r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.</w:t>
        </w:r>
        <w:proofErr w:type="gramStart"/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rar</w:t>
        </w:r>
        <w:proofErr w:type="gramEnd"/>
      </w:hyperlink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附件2：</w:t>
      </w:r>
      <w:r w:rsidRPr="00617921">
        <w:rPr>
          <w:rFonts w:ascii="宋体" w:eastAsia="宋体" w:hAnsi="宋体" w:cs="宋体"/>
          <w:noProof/>
          <w:color w:val="333333"/>
          <w:kern w:val="0"/>
          <w:szCs w:val="21"/>
          <w:bdr w:val="none" w:sz="0" w:space="0" w:color="auto" w:frame="1"/>
        </w:rPr>
        <w:drawing>
          <wp:inline distT="0" distB="0" distL="0" distR="0">
            <wp:extent cx="153035" cy="153035"/>
            <wp:effectExtent l="0" t="0" r="0" b="0"/>
            <wp:docPr id="4" name="图片 4" descr="http://camel.hrbeu.edu.cn/_ueditor/themes/default/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amel.hrbeu.edu.cn/_ueditor/themes/default/images/icon_doc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" cy="15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0" w:history="1"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附件</w:t>
        </w:r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2</w:t>
        </w:r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：拟聘建议报告</w:t>
        </w:r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.</w:t>
        </w:r>
        <w:proofErr w:type="gramStart"/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doc</w:t>
        </w:r>
        <w:proofErr w:type="gramEnd"/>
      </w:hyperlink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附件3：</w:t>
      </w:r>
      <w:r w:rsidRPr="00617921">
        <w:rPr>
          <w:rFonts w:ascii="宋体" w:eastAsia="宋体" w:hAnsi="宋体" w:cs="宋体"/>
          <w:noProof/>
          <w:color w:val="333333"/>
          <w:kern w:val="0"/>
          <w:szCs w:val="21"/>
          <w:bdr w:val="none" w:sz="0" w:space="0" w:color="auto" w:frame="1"/>
        </w:rPr>
        <w:drawing>
          <wp:inline distT="0" distB="0" distL="0" distR="0">
            <wp:extent cx="153035" cy="153035"/>
            <wp:effectExtent l="0" t="0" r="0" b="0"/>
            <wp:docPr id="3" name="图片 3" descr="http://camel.hrbeu.edu.cn/_ueditor/themes/default/images/icon_r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amel.hrbeu.edu.cn/_ueditor/themes/default/images/icon_rar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" cy="15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1" w:history="1"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附件</w:t>
        </w:r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3</w:t>
        </w:r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：拟聘备案制人员相关材料</w:t>
        </w:r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.</w:t>
        </w:r>
        <w:proofErr w:type="gramStart"/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rar</w:t>
        </w:r>
        <w:proofErr w:type="gramEnd"/>
      </w:hyperlink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附件4：</w:t>
      </w:r>
      <w:r w:rsidRPr="00617921">
        <w:rPr>
          <w:rFonts w:ascii="宋体" w:eastAsia="宋体" w:hAnsi="宋体" w:cs="宋体"/>
          <w:noProof/>
          <w:color w:val="333333"/>
          <w:kern w:val="0"/>
          <w:szCs w:val="21"/>
          <w:bdr w:val="none" w:sz="0" w:space="0" w:color="auto" w:frame="1"/>
        </w:rPr>
        <w:drawing>
          <wp:inline distT="0" distB="0" distL="0" distR="0">
            <wp:extent cx="153035" cy="153035"/>
            <wp:effectExtent l="0" t="0" r="0" b="0"/>
            <wp:docPr id="2" name="图片 2" descr="http://camel.hrbeu.edu.cn/_ueditor/themes/default/images/icon_r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amel.hrbeu.edu.cn/_ueditor/themes/default/images/icon_rar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" cy="15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2" w:history="1"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附件</w:t>
        </w:r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4</w:t>
        </w:r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：拟聘审核制人员相关材料</w:t>
        </w:r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.</w:t>
        </w:r>
        <w:proofErr w:type="gramStart"/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rar</w:t>
        </w:r>
        <w:proofErr w:type="gramEnd"/>
      </w:hyperlink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附件5：</w:t>
      </w:r>
      <w:r w:rsidRPr="00617921">
        <w:rPr>
          <w:rFonts w:ascii="宋体" w:eastAsia="宋体" w:hAnsi="宋体" w:cs="宋体"/>
          <w:noProof/>
          <w:color w:val="333333"/>
          <w:kern w:val="0"/>
          <w:szCs w:val="21"/>
          <w:bdr w:val="none" w:sz="0" w:space="0" w:color="auto" w:frame="1"/>
        </w:rPr>
        <w:drawing>
          <wp:inline distT="0" distB="0" distL="0" distR="0">
            <wp:extent cx="153035" cy="153035"/>
            <wp:effectExtent l="0" t="0" r="0" b="0"/>
            <wp:docPr id="1" name="图片 1" descr="http://camel.hrbeu.edu.cn/_ueditor/themes/default/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amel.hrbeu.edu.cn/_ueditor/themes/default/images/icon_doc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" cy="15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3" w:history="1"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附件</w:t>
        </w:r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5</w:t>
        </w:r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：哈尔滨工程大学新进人员政审表</w:t>
        </w:r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.</w:t>
        </w:r>
        <w:proofErr w:type="gramStart"/>
        <w:r w:rsidRPr="00617921">
          <w:rPr>
            <w:rFonts w:ascii="inherit" w:eastAsia="宋体" w:hAnsi="inherit" w:cs="宋体"/>
            <w:color w:val="3C3C3C"/>
            <w:kern w:val="0"/>
            <w:sz w:val="24"/>
            <w:szCs w:val="24"/>
            <w:u w:val="single"/>
            <w:bdr w:val="none" w:sz="0" w:space="0" w:color="auto" w:frame="1"/>
          </w:rPr>
          <w:t>doc</w:t>
        </w:r>
        <w:proofErr w:type="gramEnd"/>
      </w:hyperlink>
    </w:p>
    <w:p w:rsidR="00617921" w:rsidRPr="00617921" w:rsidRDefault="00617921" w:rsidP="00617921">
      <w:pPr>
        <w:widowControl/>
        <w:shd w:val="clear" w:color="auto" w:fill="FFFFFF"/>
        <w:spacing w:line="480" w:lineRule="auto"/>
        <w:ind w:firstLine="56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17921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 </w:t>
      </w:r>
    </w:p>
    <w:p w:rsidR="008637C3" w:rsidRPr="00617921" w:rsidRDefault="008637C3"/>
    <w:sectPr w:rsidR="008637C3" w:rsidRPr="006179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636" w:rsidRDefault="00427636" w:rsidP="00206E50">
      <w:r>
        <w:separator/>
      </w:r>
    </w:p>
  </w:endnote>
  <w:endnote w:type="continuationSeparator" w:id="0">
    <w:p w:rsidR="00427636" w:rsidRDefault="00427636" w:rsidP="00206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636" w:rsidRDefault="00427636" w:rsidP="00206E50">
      <w:r>
        <w:separator/>
      </w:r>
    </w:p>
  </w:footnote>
  <w:footnote w:type="continuationSeparator" w:id="0">
    <w:p w:rsidR="00427636" w:rsidRDefault="00427636" w:rsidP="00206E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A0D"/>
    <w:rsid w:val="00206E50"/>
    <w:rsid w:val="003E4DD4"/>
    <w:rsid w:val="00427636"/>
    <w:rsid w:val="00617921"/>
    <w:rsid w:val="008637C3"/>
    <w:rsid w:val="00AC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CB4B93-DE6E-4DA7-BD34-851F0CCA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1792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17921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6179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wpvisitcount">
    <w:name w:val="wp_visitcount"/>
    <w:basedOn w:val="a0"/>
    <w:rsid w:val="00617921"/>
  </w:style>
  <w:style w:type="character" w:styleId="a3">
    <w:name w:val="Hyperlink"/>
    <w:basedOn w:val="a0"/>
    <w:uiPriority w:val="99"/>
    <w:semiHidden/>
    <w:unhideWhenUsed/>
    <w:rsid w:val="0061792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06E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06E5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06E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06E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0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6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4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mel.hrbeu.edu.cn/_upload/article/files/7b/b4/15c69901429f8f23d7e3a44573a5/17fd3f1f-ac26-408a-854d-c0042efd95c1.rar" TargetMode="External"/><Relationship Id="rId13" Type="http://schemas.openxmlformats.org/officeDocument/2006/relationships/hyperlink" Target="http://camel.hrbeu.edu.cn/_upload/article/files/7b/b4/15c69901429f8f23d7e3a44573a5/16a1f564-10be-47bb-9b7c-a30c1cfac4d1.doc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12" Type="http://schemas.openxmlformats.org/officeDocument/2006/relationships/hyperlink" Target="http://camel.hrbeu.edu.cn/_upload/article/files/7b/b4/15c69901429f8f23d7e3a44573a5/3f9ce9c8-e9c3-4ff6-96cf-2bb167a53b9f.ra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;" TargetMode="External"/><Relationship Id="rId11" Type="http://schemas.openxmlformats.org/officeDocument/2006/relationships/hyperlink" Target="http://camel.hrbeu.edu.cn/_upload/article/files/7b/b4/15c69901429f8f23d7e3a44573a5/9389a735-03e2-44e8-96ec-6028a3e651f8.rar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camel.hrbeu.edu.cn/_upload/article/files/7b/b4/15c69901429f8f23d7e3a44573a5/fc1d3469-d692-4973-8bb5-13785f71a5cd.doc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323</Words>
  <Characters>1842</Characters>
  <Application>Microsoft Office Word</Application>
  <DocSecurity>0</DocSecurity>
  <Lines>15</Lines>
  <Paragraphs>4</Paragraphs>
  <ScaleCrop>false</ScaleCrop>
  <Company>microsoft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王海涛</dc:creator>
  <cp:keywords/>
  <dc:description/>
  <cp:lastModifiedBy>王海涛</cp:lastModifiedBy>
  <cp:revision>5</cp:revision>
  <dcterms:created xsi:type="dcterms:W3CDTF">2019-04-26T07:25:00Z</dcterms:created>
  <dcterms:modified xsi:type="dcterms:W3CDTF">2019-04-30T06:53:00Z</dcterms:modified>
</cp:coreProperties>
</file>